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5ED26" w14:textId="302FCEB1" w:rsidR="00482E65" w:rsidRPr="006A1161" w:rsidRDefault="006402CE" w:rsidP="008C0A6C">
      <w:pPr>
        <w:spacing w:line="360" w:lineRule="auto"/>
        <w:jc w:val="center"/>
        <w:rPr>
          <w:rFonts w:ascii="Times New Roman Bold" w:hAnsi="Times New Roman Bold" w:cs="Times New Roman"/>
          <w:b/>
          <w:color w:val="000000"/>
          <w:sz w:val="28"/>
          <w:szCs w:val="28"/>
        </w:rPr>
      </w:pPr>
      <w:r w:rsidRPr="006A1161">
        <w:rPr>
          <w:rFonts w:ascii="Times New Roman Bold" w:hAnsi="Times New Roman Bold" w:cs="Times New Roman"/>
          <w:b/>
          <w:smallCaps/>
          <w:color w:val="000000"/>
          <w:sz w:val="28"/>
          <w:szCs w:val="28"/>
        </w:rPr>
        <w:t>Research Proposal</w:t>
      </w:r>
      <w:r w:rsidR="008C0A6C" w:rsidRPr="006A1161">
        <w:rPr>
          <w:rFonts w:ascii="Times New Roman Bold" w:hAnsi="Times New Roman Bold" w:cs="Times New Roman"/>
          <w:b/>
          <w:smallCaps/>
          <w:color w:val="000000"/>
          <w:sz w:val="28"/>
          <w:szCs w:val="28"/>
        </w:rPr>
        <w:t xml:space="preserve"> Grading Rubric</w:t>
      </w:r>
    </w:p>
    <w:tbl>
      <w:tblPr>
        <w:tblW w:w="14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6A1161" w14:paraId="28455B08" w14:textId="77777777" w:rsidTr="008C0A6C">
        <w:trPr>
          <w:trHeight w:val="345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6A1161" w:rsidRDefault="00F171A0" w:rsidP="008C0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6A1161" w:rsidRDefault="00F171A0" w:rsidP="008C0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Levels of Achievement</w:t>
            </w:r>
          </w:p>
        </w:tc>
      </w:tr>
      <w:tr w:rsidR="00927360" w:rsidRPr="006A1161" w14:paraId="157B72A9" w14:textId="77777777" w:rsidTr="008C0A6C">
        <w:trPr>
          <w:trHeight w:val="318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0F5B5C08" w:rsidR="00F171A0" w:rsidRPr="006A1161" w:rsidRDefault="2B6F56C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6A1161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6A1161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6A1161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6A1161" w:rsidRDefault="00F171A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B44F0F" w:rsidRPr="006A1161" w14:paraId="5F169589" w14:textId="77777777" w:rsidTr="008C0A6C">
        <w:trPr>
          <w:trHeight w:val="786"/>
        </w:trPr>
        <w:tc>
          <w:tcPr>
            <w:tcW w:w="2422" w:type="dxa"/>
            <w:shd w:val="clear" w:color="auto" w:fill="BFBFBF" w:themeFill="background1" w:themeFillShade="BF"/>
          </w:tcPr>
          <w:p w14:paraId="1F1E020D" w14:textId="4B912DB9" w:rsidR="00B44F0F" w:rsidRPr="006A1161" w:rsidRDefault="00B44F0F" w:rsidP="00B44F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Abstract</w:t>
            </w:r>
          </w:p>
        </w:tc>
        <w:tc>
          <w:tcPr>
            <w:tcW w:w="3060" w:type="dxa"/>
            <w:shd w:val="clear" w:color="auto" w:fill="auto"/>
          </w:tcPr>
          <w:p w14:paraId="7ABF8F47" w14:textId="2EBD04EC" w:rsidR="00B44F0F" w:rsidRPr="006A1161" w:rsidRDefault="00B44F0F" w:rsidP="00B44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340828AD" w14:textId="56F83A70" w:rsidR="00B44F0F" w:rsidRPr="006A1161" w:rsidRDefault="00B44F0F" w:rsidP="00B44F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The abstract is a brief, focused description of the contents of the paper.</w:t>
            </w:r>
          </w:p>
        </w:tc>
        <w:tc>
          <w:tcPr>
            <w:tcW w:w="3150" w:type="dxa"/>
            <w:shd w:val="clear" w:color="auto" w:fill="auto"/>
          </w:tcPr>
          <w:p w14:paraId="2EDEB73D" w14:textId="277BB8E6" w:rsidR="00B44F0F" w:rsidRPr="006A1161" w:rsidRDefault="00C50BFB" w:rsidP="00B44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96725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B44F0F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72933BF8" w14:textId="31287255" w:rsidR="00B44F0F" w:rsidRPr="006A1161" w:rsidRDefault="00B44F0F" w:rsidP="00B44F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The abstract is generally focused on the contents of the paper.</w:t>
            </w:r>
          </w:p>
        </w:tc>
        <w:tc>
          <w:tcPr>
            <w:tcW w:w="3330" w:type="dxa"/>
          </w:tcPr>
          <w:p w14:paraId="4075BD9B" w14:textId="748A111F" w:rsidR="00B44F0F" w:rsidRPr="006A1161" w:rsidRDefault="00C50BFB" w:rsidP="00B44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</w:t>
            </w:r>
            <w:r w:rsidR="00B44F0F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7CD775D" w14:textId="7FF7B68D" w:rsidR="00B44F0F" w:rsidRPr="006A1161" w:rsidRDefault="00B44F0F" w:rsidP="00B44F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The abstract is somewhat focused on a broad topic.</w:t>
            </w:r>
          </w:p>
        </w:tc>
        <w:tc>
          <w:tcPr>
            <w:tcW w:w="2700" w:type="dxa"/>
            <w:shd w:val="clear" w:color="auto" w:fill="auto"/>
          </w:tcPr>
          <w:p w14:paraId="379655BF" w14:textId="77777777" w:rsidR="00B44F0F" w:rsidRPr="006A1161" w:rsidRDefault="00B44F0F" w:rsidP="00B44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550FD6A" w14:textId="1D645030" w:rsidR="00B44F0F" w:rsidRPr="006A1161" w:rsidRDefault="00B44F0F" w:rsidP="00B44F0F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A1161" w14:paraId="5FAFCF22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0073944C" w14:textId="0D513728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Purpose of the Study</w:t>
            </w:r>
          </w:p>
        </w:tc>
        <w:tc>
          <w:tcPr>
            <w:tcW w:w="3060" w:type="dxa"/>
            <w:shd w:val="clear" w:color="auto" w:fill="auto"/>
          </w:tcPr>
          <w:p w14:paraId="03BFB606" w14:textId="6DF054E4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1F40E38F" w14:textId="7D840DE3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The purpose of study is clear and focused.</w:t>
            </w:r>
          </w:p>
        </w:tc>
        <w:tc>
          <w:tcPr>
            <w:tcW w:w="3150" w:type="dxa"/>
            <w:shd w:val="clear" w:color="auto" w:fill="auto"/>
          </w:tcPr>
          <w:p w14:paraId="5026AF4A" w14:textId="408FB073" w:rsidR="008C0A6C" w:rsidRPr="006A1161" w:rsidRDefault="00C50BFB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96725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57B2CB18" w14:textId="655FE138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Purpose of study is generally clear and focused.</w:t>
            </w:r>
          </w:p>
        </w:tc>
        <w:tc>
          <w:tcPr>
            <w:tcW w:w="3330" w:type="dxa"/>
          </w:tcPr>
          <w:p w14:paraId="49AF21D5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329B3D5D" w14:textId="05D205FF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The purpose of study is somewhat clear and focused.</w:t>
            </w:r>
          </w:p>
        </w:tc>
        <w:tc>
          <w:tcPr>
            <w:tcW w:w="2700" w:type="dxa"/>
            <w:shd w:val="clear" w:color="auto" w:fill="auto"/>
          </w:tcPr>
          <w:p w14:paraId="5240AF90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4ADEED2" w14:textId="169BF9E3" w:rsidR="008C0A6C" w:rsidRPr="006A1161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A1161" w14:paraId="522AA210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160F1B8E" w14:textId="12225D0F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Research Questions</w:t>
            </w:r>
            <w:r w:rsidR="002A2E34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Design</w:t>
            </w:r>
          </w:p>
        </w:tc>
        <w:tc>
          <w:tcPr>
            <w:tcW w:w="3060" w:type="dxa"/>
            <w:shd w:val="clear" w:color="auto" w:fill="auto"/>
          </w:tcPr>
          <w:p w14:paraId="5B0902DD" w14:textId="0DE5FFD0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5CA0D5E6" w14:textId="2D3407E8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Question(s)</w:t>
            </w:r>
            <w:r w:rsidR="006A1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(and hypotheses if quantitative) are clear and researchable.</w:t>
            </w:r>
            <w:r w:rsidR="002A2E34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Research design is clearly stated and aligns with the research questions.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Variables, Key terms, and operational definitions are clearly presented.</w:t>
            </w:r>
          </w:p>
        </w:tc>
        <w:tc>
          <w:tcPr>
            <w:tcW w:w="3150" w:type="dxa"/>
            <w:shd w:val="clear" w:color="auto" w:fill="auto"/>
          </w:tcPr>
          <w:p w14:paraId="223E6EA0" w14:textId="7F58CB8D" w:rsidR="008C0A6C" w:rsidRPr="006A1161" w:rsidRDefault="00C50BFB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96725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13AC50E" w14:textId="40201CE8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Question(s)</w:t>
            </w:r>
            <w:r w:rsidR="006A1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(and hypotheses if quantitative) are generally clear and researchable.</w:t>
            </w:r>
            <w:r w:rsidR="002A2E34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Research design is somewhat clearly stated and aligns with the research questions.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Variables, Key terms, and operational definitions are generally presented.</w:t>
            </w:r>
          </w:p>
        </w:tc>
        <w:tc>
          <w:tcPr>
            <w:tcW w:w="3330" w:type="dxa"/>
          </w:tcPr>
          <w:p w14:paraId="47B17984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66A65E29" w14:textId="2B01D104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Question(s)</w:t>
            </w:r>
            <w:r w:rsidR="006A1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(and hypotheses if quantitative) are somewhat clear and researchable.</w:t>
            </w:r>
            <w:r w:rsidR="002A2E34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Research design is unclear and does not align with the research questions.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Variables, Key terms, and operational definitions are unclear.</w:t>
            </w:r>
          </w:p>
        </w:tc>
        <w:tc>
          <w:tcPr>
            <w:tcW w:w="2700" w:type="dxa"/>
            <w:shd w:val="clear" w:color="auto" w:fill="auto"/>
          </w:tcPr>
          <w:p w14:paraId="5F002C15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7772DF4" w14:textId="24A80942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A1161" w14:paraId="07D66CDA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1C167327" w14:textId="56B6E38A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Review of Literature</w:t>
            </w:r>
          </w:p>
        </w:tc>
        <w:tc>
          <w:tcPr>
            <w:tcW w:w="3060" w:type="dxa"/>
            <w:shd w:val="clear" w:color="auto" w:fill="auto"/>
          </w:tcPr>
          <w:p w14:paraId="0963F70A" w14:textId="1C540CCE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244C6B13" w14:textId="6237888A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Review of literature identifies and briefly summarizes significant themes.</w:t>
            </w:r>
          </w:p>
        </w:tc>
        <w:tc>
          <w:tcPr>
            <w:tcW w:w="3150" w:type="dxa"/>
            <w:shd w:val="clear" w:color="auto" w:fill="auto"/>
          </w:tcPr>
          <w:p w14:paraId="6BC290EB" w14:textId="2EC865B1" w:rsidR="008C0A6C" w:rsidRPr="006A1161" w:rsidRDefault="00C50BFB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96725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2B46B75" w14:textId="74DA8DF5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Review of literature identifies significant themes.</w:t>
            </w:r>
          </w:p>
        </w:tc>
        <w:tc>
          <w:tcPr>
            <w:tcW w:w="3330" w:type="dxa"/>
          </w:tcPr>
          <w:p w14:paraId="6C1D1FFF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7E8B19C7" w14:textId="34AEF376" w:rsidR="008C0A6C" w:rsidRPr="006A1161" w:rsidRDefault="00B44F0F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Review of literature does not identify all significant themes.</w:t>
            </w:r>
          </w:p>
        </w:tc>
        <w:tc>
          <w:tcPr>
            <w:tcW w:w="2700" w:type="dxa"/>
            <w:shd w:val="clear" w:color="auto" w:fill="auto"/>
          </w:tcPr>
          <w:p w14:paraId="721C360B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3968E2ED" w14:textId="3F5245C6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2A2E34" w:rsidRPr="006A1161" w14:paraId="7198E8DE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5A66AC10" w14:textId="1C9952F9" w:rsidR="002A2E34" w:rsidRPr="006A1161" w:rsidRDefault="002A2E34" w:rsidP="002A2E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Sample and Data Collection</w:t>
            </w:r>
          </w:p>
        </w:tc>
        <w:tc>
          <w:tcPr>
            <w:tcW w:w="3060" w:type="dxa"/>
            <w:shd w:val="clear" w:color="auto" w:fill="auto"/>
          </w:tcPr>
          <w:p w14:paraId="3D1AD719" w14:textId="68748574" w:rsidR="002A2E34" w:rsidRPr="006A1161" w:rsidRDefault="002A2E34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2FE3CEE9" w14:textId="523FB609" w:rsidR="002A2E34" w:rsidRPr="006A1161" w:rsidRDefault="002A2E34" w:rsidP="002A2E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Methods of data collection are explained thoroughly. Sampling procedures 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clearly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fit the design and purpose of the study.</w:t>
            </w:r>
          </w:p>
        </w:tc>
        <w:tc>
          <w:tcPr>
            <w:tcW w:w="3150" w:type="dxa"/>
            <w:shd w:val="clear" w:color="auto" w:fill="auto"/>
          </w:tcPr>
          <w:p w14:paraId="00A4325E" w14:textId="081DF5E8" w:rsidR="002A2E34" w:rsidRPr="006A1161" w:rsidRDefault="00C50BFB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96725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2A2E34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5185861A" w14:textId="025CAFA5" w:rsidR="002A2E34" w:rsidRPr="006A1161" w:rsidRDefault="002A2E34" w:rsidP="002A2E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Methods of data collection are generally explained. Sampling procedures 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generally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fit the design and purpose of the study.</w:t>
            </w:r>
          </w:p>
        </w:tc>
        <w:tc>
          <w:tcPr>
            <w:tcW w:w="3330" w:type="dxa"/>
          </w:tcPr>
          <w:p w14:paraId="2DAD1E54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0A767BE6" w14:textId="33B6F694" w:rsidR="002A2E34" w:rsidRPr="006A1161" w:rsidRDefault="002A2E34" w:rsidP="002A2E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Methods of data collection are not well explained. Sampling procedures do not fit the design and purpose of the study.</w:t>
            </w:r>
          </w:p>
        </w:tc>
        <w:tc>
          <w:tcPr>
            <w:tcW w:w="2700" w:type="dxa"/>
            <w:shd w:val="clear" w:color="auto" w:fill="auto"/>
          </w:tcPr>
          <w:p w14:paraId="3A9DC9FD" w14:textId="77777777" w:rsidR="002A2E34" w:rsidRPr="006A1161" w:rsidRDefault="002A2E34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7E7BE1F8" w14:textId="525AB857" w:rsidR="002A2E34" w:rsidRPr="006A1161" w:rsidRDefault="002A2E34" w:rsidP="002A2E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A1161" w14:paraId="04201E50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6F002360" w14:textId="78E03C56" w:rsidR="008C0A6C" w:rsidRPr="006A1161" w:rsidRDefault="002A2E34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Data Analysis and Timeline</w:t>
            </w:r>
          </w:p>
        </w:tc>
        <w:tc>
          <w:tcPr>
            <w:tcW w:w="3060" w:type="dxa"/>
            <w:shd w:val="clear" w:color="auto" w:fill="auto"/>
          </w:tcPr>
          <w:p w14:paraId="2FACEA80" w14:textId="0DCD02FB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735A1DF9" w14:textId="365BBD94" w:rsidR="008C0A6C" w:rsidRPr="006A1161" w:rsidRDefault="002A2E34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Data-analysis procedures are explained thoroughly. </w:t>
            </w:r>
            <w:r w:rsidR="006A1161" w:rsidRPr="006A1161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r w:rsidR="006A1161">
              <w:rPr>
                <w:rFonts w:ascii="Times New Roman" w:hAnsi="Times New Roman" w:cs="Times New Roman"/>
                <w:sz w:val="24"/>
                <w:szCs w:val="24"/>
              </w:rPr>
              <w:t>line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for the research is logical and realistic</w:t>
            </w:r>
            <w:r w:rsidR="00B44F0F" w:rsidRPr="006A11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63C60509" w14:textId="480F5E92" w:rsidR="008C0A6C" w:rsidRPr="006A1161" w:rsidRDefault="00C50BFB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96725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633CBC49" w14:textId="12E5B999" w:rsidR="008C0A6C" w:rsidRPr="006A1161" w:rsidRDefault="002A2E34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Data-analysis procedures are explained generally. </w:t>
            </w:r>
            <w:r w:rsidR="006A1161" w:rsidRPr="006A1161">
              <w:rPr>
                <w:rFonts w:ascii="Times New Roman" w:hAnsi="Times New Roman" w:cs="Times New Roman"/>
                <w:sz w:val="24"/>
                <w:szCs w:val="24"/>
              </w:rPr>
              <w:t>Timeline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for the research is logical and realistic.</w:t>
            </w:r>
          </w:p>
        </w:tc>
        <w:tc>
          <w:tcPr>
            <w:tcW w:w="3330" w:type="dxa"/>
          </w:tcPr>
          <w:p w14:paraId="0163C80C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2C102CD7" w14:textId="3B3DE811" w:rsidR="008C0A6C" w:rsidRPr="006A1161" w:rsidRDefault="002A2E34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Data-analysis procedures are unclear. </w:t>
            </w:r>
            <w:r w:rsidR="006A1161" w:rsidRPr="006A1161">
              <w:rPr>
                <w:rFonts w:ascii="Times New Roman" w:hAnsi="Times New Roman" w:cs="Times New Roman"/>
                <w:sz w:val="24"/>
                <w:szCs w:val="24"/>
              </w:rPr>
              <w:t>Timeline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for the research is not logical or realistic.</w:t>
            </w:r>
          </w:p>
        </w:tc>
        <w:tc>
          <w:tcPr>
            <w:tcW w:w="2700" w:type="dxa"/>
            <w:shd w:val="clear" w:color="auto" w:fill="auto"/>
          </w:tcPr>
          <w:p w14:paraId="322E4908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0394F24D" w14:textId="34B48FB9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2A2E34" w:rsidRPr="006A1161" w14:paraId="7D4A7A80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6AED5C35" w14:textId="57250722" w:rsidR="002A2E34" w:rsidRPr="006A1161" w:rsidRDefault="002A2E34" w:rsidP="002A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Ethics and Human subject Concerns</w:t>
            </w:r>
          </w:p>
        </w:tc>
        <w:tc>
          <w:tcPr>
            <w:tcW w:w="3060" w:type="dxa"/>
            <w:shd w:val="clear" w:color="auto" w:fill="auto"/>
          </w:tcPr>
          <w:p w14:paraId="7E27DA97" w14:textId="1029E14F" w:rsidR="002A2E34" w:rsidRPr="006A1161" w:rsidRDefault="002A2E34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2EF74DCC" w14:textId="7F8A5632" w:rsidR="002A2E34" w:rsidRPr="006A1161" w:rsidRDefault="002A2E34" w:rsidP="002A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Ethics and human subjects’ concerns are appropriately addressed.</w:t>
            </w:r>
          </w:p>
        </w:tc>
        <w:tc>
          <w:tcPr>
            <w:tcW w:w="3150" w:type="dxa"/>
            <w:shd w:val="clear" w:color="auto" w:fill="auto"/>
          </w:tcPr>
          <w:p w14:paraId="36D79C9A" w14:textId="6D65762F" w:rsidR="002A2E34" w:rsidRPr="006A1161" w:rsidRDefault="00C50BFB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96725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2A2E34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60705E5A" w14:textId="3D8CC66D" w:rsidR="002A2E34" w:rsidRPr="006A1161" w:rsidRDefault="002A2E34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Ethics and human subjects’ concerns are generally addressed.</w:t>
            </w:r>
          </w:p>
        </w:tc>
        <w:tc>
          <w:tcPr>
            <w:tcW w:w="3330" w:type="dxa"/>
          </w:tcPr>
          <w:p w14:paraId="7891D2C6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51E09B54" w14:textId="559A975D" w:rsidR="002A2E34" w:rsidRPr="006A1161" w:rsidRDefault="002A2E34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Ethics and human subjects’ concerns are vague.</w:t>
            </w:r>
          </w:p>
        </w:tc>
        <w:tc>
          <w:tcPr>
            <w:tcW w:w="2700" w:type="dxa"/>
            <w:shd w:val="clear" w:color="auto" w:fill="auto"/>
          </w:tcPr>
          <w:p w14:paraId="351AEF39" w14:textId="77777777" w:rsidR="002A2E34" w:rsidRPr="006A1161" w:rsidRDefault="002A2E34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30B3D04A" w14:textId="54C54DAB" w:rsidR="002A2E34" w:rsidRPr="006A1161" w:rsidRDefault="002A2E34" w:rsidP="002A2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A1161" w14:paraId="25976D75" w14:textId="77777777" w:rsidTr="008C0A6C">
        <w:trPr>
          <w:trHeight w:val="435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76AA2F9A" w14:textId="1E4DCECF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393B25AA" w:rsidR="008C0A6C" w:rsidRPr="006A1161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8C0A6C" w:rsidRPr="006A1161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8C0A6C" w:rsidRPr="006A1161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8C0A6C" w:rsidRPr="006A1161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8C0A6C" w:rsidRPr="006A1161" w14:paraId="36290A74" w14:textId="77777777" w:rsidTr="008C0A6C">
        <w:trPr>
          <w:trHeight w:val="705"/>
        </w:trPr>
        <w:tc>
          <w:tcPr>
            <w:tcW w:w="2422" w:type="dxa"/>
            <w:shd w:val="clear" w:color="auto" w:fill="BFBFBF" w:themeFill="background1" w:themeFillShade="BF"/>
          </w:tcPr>
          <w:p w14:paraId="3D4EF713" w14:textId="0FB4871C" w:rsidR="008C0A6C" w:rsidRPr="006A1161" w:rsidRDefault="002E5F4D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Presentation Parameters and Appearance</w:t>
            </w:r>
          </w:p>
        </w:tc>
        <w:tc>
          <w:tcPr>
            <w:tcW w:w="3060" w:type="dxa"/>
            <w:shd w:val="clear" w:color="auto" w:fill="auto"/>
          </w:tcPr>
          <w:p w14:paraId="575CD0C8" w14:textId="698462B6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79624932" w14:textId="73DCC47B" w:rsidR="008C0A6C" w:rsidRPr="006A1161" w:rsidRDefault="002E5F4D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Assignment parameters (length) </w:t>
            </w:r>
            <w:r w:rsidR="00F73686" w:rsidRPr="006A1161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met. Slides are clear and interesting</w:t>
            </w:r>
            <w:r w:rsidR="00F73686" w:rsidRPr="006A1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consisting of an attractive design.</w:t>
            </w:r>
          </w:p>
        </w:tc>
        <w:tc>
          <w:tcPr>
            <w:tcW w:w="3150" w:type="dxa"/>
            <w:shd w:val="clear" w:color="auto" w:fill="auto"/>
          </w:tcPr>
          <w:p w14:paraId="5AF5EC84" w14:textId="1F5B9795" w:rsidR="008C0A6C" w:rsidRPr="006A1161" w:rsidRDefault="00C50BFB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9 points</w:t>
            </w:r>
          </w:p>
          <w:p w14:paraId="521FF595" w14:textId="4DE413A5" w:rsidR="008C0A6C" w:rsidRPr="006A1161" w:rsidRDefault="002E5F4D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Assignment parameters (length) </w:t>
            </w:r>
            <w:r w:rsidR="00F73686" w:rsidRPr="006A1161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nearly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met. Most of the slides are clear and interesting consisting of an attractive design.</w:t>
            </w:r>
          </w:p>
        </w:tc>
        <w:tc>
          <w:tcPr>
            <w:tcW w:w="3330" w:type="dxa"/>
          </w:tcPr>
          <w:p w14:paraId="5629F88E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1020B4EE" w14:textId="7538D602" w:rsidR="008C0A6C" w:rsidRPr="006A1161" w:rsidRDefault="002E5F4D" w:rsidP="00F736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Assignment parameters (length) </w:t>
            </w:r>
            <w:r w:rsidR="00F73686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not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met.  Some of the slides are clear and interesting consisting of an attractive design.</w:t>
            </w:r>
          </w:p>
        </w:tc>
        <w:tc>
          <w:tcPr>
            <w:tcW w:w="2700" w:type="dxa"/>
            <w:shd w:val="clear" w:color="auto" w:fill="auto"/>
          </w:tcPr>
          <w:p w14:paraId="50B2F999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452C3A9" w14:textId="49AC299A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A1161" w14:paraId="4403415B" w14:textId="77777777" w:rsidTr="008C0A6C">
        <w:trPr>
          <w:trHeight w:val="822"/>
        </w:trPr>
        <w:tc>
          <w:tcPr>
            <w:tcW w:w="2422" w:type="dxa"/>
            <w:shd w:val="clear" w:color="auto" w:fill="BFBFBF" w:themeFill="background1" w:themeFillShade="BF"/>
          </w:tcPr>
          <w:p w14:paraId="5F82D8BC" w14:textId="688822CE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Mechanics</w:t>
            </w:r>
            <w:r w:rsidRPr="006A11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513FFD9E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4F7B319A" w14:textId="64D30165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The assignment is free of errors in spelling, grammar</w:t>
            </w:r>
            <w:r w:rsidR="00F73686" w:rsidRPr="006A1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3150" w:type="dxa"/>
            <w:shd w:val="clear" w:color="auto" w:fill="auto"/>
          </w:tcPr>
          <w:p w14:paraId="7132E0D0" w14:textId="20A73530" w:rsidR="008C0A6C" w:rsidRPr="006A1161" w:rsidRDefault="00C50BFB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9 points</w:t>
            </w:r>
          </w:p>
          <w:p w14:paraId="3660A1C9" w14:textId="2077005E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few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in spelling, grammar</w:t>
            </w:r>
            <w:r w:rsidR="00F73686" w:rsidRPr="006A1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3330" w:type="dxa"/>
          </w:tcPr>
          <w:p w14:paraId="245DD56C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3C638F61" w14:textId="3A8F97D3" w:rsidR="008C0A6C" w:rsidRPr="006A1161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proofErr w:type="gramStart"/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a number of</w:t>
            </w:r>
            <w:proofErr w:type="gramEnd"/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errors in spelling, grammar and syntax.</w:t>
            </w:r>
          </w:p>
        </w:tc>
        <w:tc>
          <w:tcPr>
            <w:tcW w:w="2700" w:type="dxa"/>
            <w:shd w:val="clear" w:color="auto" w:fill="auto"/>
          </w:tcPr>
          <w:p w14:paraId="31C03C44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FC0D6F5" w14:textId="4C0EA2CB" w:rsidR="008C0A6C" w:rsidRPr="006A1161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A1161" w14:paraId="0DFB147A" w14:textId="77777777" w:rsidTr="008C0A6C">
        <w:trPr>
          <w:trHeight w:val="678"/>
        </w:trPr>
        <w:tc>
          <w:tcPr>
            <w:tcW w:w="2422" w:type="dxa"/>
            <w:shd w:val="clear" w:color="auto" w:fill="BFBFBF" w:themeFill="background1" w:themeFillShade="BF"/>
          </w:tcPr>
          <w:p w14:paraId="4BEF1D6B" w14:textId="798E0921" w:rsidR="008C0A6C" w:rsidRPr="006A1161" w:rsidRDefault="000A31CD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Current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APA</w:t>
            </w:r>
          </w:p>
        </w:tc>
        <w:tc>
          <w:tcPr>
            <w:tcW w:w="3060" w:type="dxa"/>
            <w:shd w:val="clear" w:color="auto" w:fill="auto"/>
          </w:tcPr>
          <w:p w14:paraId="17EB5E2E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0A362153" w14:textId="3B88C3A8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The assignment is free of errors in current APA format.</w:t>
            </w:r>
          </w:p>
        </w:tc>
        <w:tc>
          <w:tcPr>
            <w:tcW w:w="3150" w:type="dxa"/>
            <w:shd w:val="clear" w:color="auto" w:fill="auto"/>
          </w:tcPr>
          <w:p w14:paraId="507F8294" w14:textId="072D91F1" w:rsidR="008C0A6C" w:rsidRPr="006A1161" w:rsidRDefault="00C50BFB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C0A6C"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9 points</w:t>
            </w:r>
          </w:p>
          <w:p w14:paraId="493B87D0" w14:textId="1055D085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few 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  <w:r w:rsidR="007B60EF" w:rsidRPr="006A116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in current APA format.</w:t>
            </w:r>
          </w:p>
        </w:tc>
        <w:tc>
          <w:tcPr>
            <w:tcW w:w="3330" w:type="dxa"/>
          </w:tcPr>
          <w:p w14:paraId="6D1A0587" w14:textId="77777777" w:rsidR="00C50BFB" w:rsidRPr="006A1161" w:rsidRDefault="00C50BFB" w:rsidP="00C50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3084B6F8" w14:textId="3E8F6636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proofErr w:type="gramStart"/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a number of</w:t>
            </w:r>
            <w:proofErr w:type="gramEnd"/>
            <w:r w:rsidRPr="006A1161">
              <w:rPr>
                <w:rFonts w:ascii="Times New Roman" w:hAnsi="Times New Roman" w:cs="Times New Roman"/>
                <w:sz w:val="24"/>
                <w:szCs w:val="24"/>
              </w:rPr>
              <w:t xml:space="preserve"> errors in current APA format.</w:t>
            </w:r>
          </w:p>
        </w:tc>
        <w:tc>
          <w:tcPr>
            <w:tcW w:w="2700" w:type="dxa"/>
            <w:shd w:val="clear" w:color="auto" w:fill="auto"/>
          </w:tcPr>
          <w:p w14:paraId="22698FE3" w14:textId="77777777" w:rsidR="008C0A6C" w:rsidRPr="006A1161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1484E92" w14:textId="6B3287A7" w:rsidR="008C0A6C" w:rsidRPr="006A1161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161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</w:tbl>
    <w:p w14:paraId="0CD2226A" w14:textId="77777777" w:rsidR="007B6477" w:rsidRPr="006A1161" w:rsidRDefault="007B6477">
      <w:pPr>
        <w:rPr>
          <w:rFonts w:ascii="Times New Roman" w:hAnsi="Times New Roman" w:cs="Times New Roman"/>
          <w:sz w:val="24"/>
          <w:szCs w:val="24"/>
        </w:rPr>
      </w:pPr>
    </w:p>
    <w:sectPr w:rsidR="007B6477" w:rsidRPr="006A1161" w:rsidSect="00036040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F879D9" w14:textId="77777777" w:rsidR="005E151F" w:rsidRDefault="005E151F" w:rsidP="006A1161">
      <w:pPr>
        <w:spacing w:after="0" w:line="240" w:lineRule="auto"/>
      </w:pPr>
      <w:r>
        <w:separator/>
      </w:r>
    </w:p>
  </w:endnote>
  <w:endnote w:type="continuationSeparator" w:id="0">
    <w:p w14:paraId="178E41CD" w14:textId="77777777" w:rsidR="005E151F" w:rsidRDefault="005E151F" w:rsidP="006A1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2C02AC" w14:textId="77777777" w:rsidR="005E151F" w:rsidRDefault="005E151F" w:rsidP="006A1161">
      <w:pPr>
        <w:spacing w:after="0" w:line="240" w:lineRule="auto"/>
      </w:pPr>
      <w:r>
        <w:separator/>
      </w:r>
    </w:p>
  </w:footnote>
  <w:footnote w:type="continuationSeparator" w:id="0">
    <w:p w14:paraId="7A47A41E" w14:textId="77777777" w:rsidR="005E151F" w:rsidRDefault="005E151F" w:rsidP="006A1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ED1FD" w14:textId="7DEEDBBB" w:rsidR="006A1161" w:rsidRPr="006A1161" w:rsidRDefault="006A1161" w:rsidP="006A1161">
    <w:pPr>
      <w:pStyle w:val="Header"/>
      <w:jc w:val="right"/>
      <w:rPr>
        <w:rFonts w:ascii="Times New Roman" w:hAnsi="Times New Roman"/>
        <w:sz w:val="18"/>
      </w:rPr>
    </w:pPr>
    <w:r w:rsidRPr="00A74C3D">
      <w:rPr>
        <w:rFonts w:ascii="Times New Roman" w:hAnsi="Times New Roman"/>
        <w:sz w:val="20"/>
        <w:szCs w:val="24"/>
      </w:rPr>
      <w:t>EDUC 518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45589"/>
    <w:multiLevelType w:val="hybridMultilevel"/>
    <w:tmpl w:val="646C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A0"/>
    <w:rsid w:val="00036040"/>
    <w:rsid w:val="000642A0"/>
    <w:rsid w:val="000A31CD"/>
    <w:rsid w:val="0013781A"/>
    <w:rsid w:val="0016393F"/>
    <w:rsid w:val="001C4513"/>
    <w:rsid w:val="00223078"/>
    <w:rsid w:val="002A2E34"/>
    <w:rsid w:val="002E574F"/>
    <w:rsid w:val="002E5F4D"/>
    <w:rsid w:val="0032750F"/>
    <w:rsid w:val="00482E65"/>
    <w:rsid w:val="004907A2"/>
    <w:rsid w:val="005D1400"/>
    <w:rsid w:val="005E151F"/>
    <w:rsid w:val="006402CE"/>
    <w:rsid w:val="00644894"/>
    <w:rsid w:val="006A1161"/>
    <w:rsid w:val="0073106F"/>
    <w:rsid w:val="007A5FF7"/>
    <w:rsid w:val="007B60EF"/>
    <w:rsid w:val="007B6477"/>
    <w:rsid w:val="007B65F9"/>
    <w:rsid w:val="00822E1A"/>
    <w:rsid w:val="00896725"/>
    <w:rsid w:val="008C0A6C"/>
    <w:rsid w:val="00927360"/>
    <w:rsid w:val="0096304C"/>
    <w:rsid w:val="00A70C58"/>
    <w:rsid w:val="00B44F0F"/>
    <w:rsid w:val="00C50BFB"/>
    <w:rsid w:val="00CC2235"/>
    <w:rsid w:val="00D02585"/>
    <w:rsid w:val="00D52EF2"/>
    <w:rsid w:val="00DB0D49"/>
    <w:rsid w:val="00E97529"/>
    <w:rsid w:val="00EC6E46"/>
    <w:rsid w:val="00F171A0"/>
    <w:rsid w:val="00F73686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736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6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6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6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68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161"/>
  </w:style>
  <w:style w:type="paragraph" w:styleId="Footer">
    <w:name w:val="footer"/>
    <w:basedOn w:val="Normal"/>
    <w:link w:val="FooterChar"/>
    <w:uiPriority w:val="99"/>
    <w:unhideWhenUsed/>
    <w:rsid w:val="006A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Cantu, Jeremy (School of Education)</cp:lastModifiedBy>
  <cp:revision>2</cp:revision>
  <cp:lastPrinted>2017-11-02T15:56:00Z</cp:lastPrinted>
  <dcterms:created xsi:type="dcterms:W3CDTF">2020-08-10T13:47:00Z</dcterms:created>
  <dcterms:modified xsi:type="dcterms:W3CDTF">2020-08-10T13:47:00Z</dcterms:modified>
</cp:coreProperties>
</file>